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评分标准及评分办法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评标方式：采用综合评分法。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622" w:firstLineChars="50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评审指标分值构成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投标单位商务响应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投标产品技术指标及功能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投标报价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产品的可靠性（质量保证）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业绩及售后服务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以上分值满分为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100分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5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</w:rPr>
        <w:t>评审内容及评分方式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（一）投标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单位商务响应（5分）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经过有效性和符合性审核合格的单位，对交货、验收、售后服务等方面进行响应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完全响应且逐项详细说明的计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全部响应，但未做详细说明的，只计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无响应说明的不计分。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（二）投标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报价（30分）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以有效投标人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平均报价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为评标基准价，投标人的投标报价等于或低于评标基准价时，得30分；高出评标基准价，按投标人（评标基准价／投标报价）×30的公式计算得分。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投标产品技术指标及功能评审内容（30分）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投标设备为主流产品，选型科学合理，配置齐全，功能满足要求计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投标产品技术资料齐全，整体表述一致，计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分；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投标产品的技术指标和性能对招标文件的响应程度。其技术指标和性能优于招标文件要求的计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10～15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分，其技术指标和性能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符合招标要求的计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5～10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分，出现细微偏差但不够废标条件的计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1～4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产品便于操作，安全可靠，功能齐全，性能良好计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投标产品的可靠性（20分）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投标产品取得了国家有关部门的认可，准予市场销售资格，设备及备品配件供应渠道正常，无不良市场反馈，质量有保证计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生产厂家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具有良好的管理和检测体系，保证所供产品为优质产品并有ISO质量管理体系认证的计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投标商家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能够保证按期交货计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业绩及售后服务（15分）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提供所投产品的近两年内在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广西壮族自治区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>的供货业绩，根据业绩情况赋分计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1～5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分；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2.设有可靠的售后服务（售后服务工程师姓名及电话）计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质保期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分，以此类推，最高计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（六）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排序汇总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评标委员会根据以上内容进行综合比较，将评审得分汇总后，按得分由高向低排序推荐中标候选单位。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采购办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根据评标结果写出评标报告，送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医院领导班子会审议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850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-28575</wp:posOffset>
          </wp:positionH>
          <wp:positionV relativeFrom="page">
            <wp:posOffset>242570</wp:posOffset>
          </wp:positionV>
          <wp:extent cx="1880870" cy="415290"/>
          <wp:effectExtent l="0" t="0" r="5080" b="3810"/>
          <wp:wrapNone/>
          <wp:docPr id="3" name="图片 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0870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153035</wp:posOffset>
              </wp:positionV>
              <wp:extent cx="6096000" cy="952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803910" y="763270"/>
                        <a:ext cx="6096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35pt;margin-top:12.05pt;height:0.75pt;width:480pt;z-index:251659264;mso-width-relative:page;mso-height-relative:page;" filled="f" stroked="t" coordsize="21600,21600" o:gfxdata="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SlkY1AAAAAcBAAAPAAAAAAAAAAEAIAAAACIAAABkcnMvZG93bnJldi54bWxQSwEC&#10;FAAUAAAACACHTuJAsAYMB/gBAADIAwAADgAAAAAAAAABACAAAAAjAQAAZHJzL2Uyb0RvYy54bWxQ&#10;SwUGAAAAAAYABgBZAQAAjQ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720EF"/>
    <w:rsid w:val="003E30D1"/>
    <w:rsid w:val="012D560F"/>
    <w:rsid w:val="01B93562"/>
    <w:rsid w:val="069E32EE"/>
    <w:rsid w:val="1D853D14"/>
    <w:rsid w:val="1D9F718A"/>
    <w:rsid w:val="20841BFB"/>
    <w:rsid w:val="21136E9B"/>
    <w:rsid w:val="2F37203E"/>
    <w:rsid w:val="33C43590"/>
    <w:rsid w:val="35990573"/>
    <w:rsid w:val="3A993BC9"/>
    <w:rsid w:val="3E2762B3"/>
    <w:rsid w:val="3F270A83"/>
    <w:rsid w:val="43103916"/>
    <w:rsid w:val="47693E33"/>
    <w:rsid w:val="4D7720EF"/>
    <w:rsid w:val="4DB9591A"/>
    <w:rsid w:val="50BA6B1D"/>
    <w:rsid w:val="52FF4A67"/>
    <w:rsid w:val="548232FF"/>
    <w:rsid w:val="560237A6"/>
    <w:rsid w:val="57086B25"/>
    <w:rsid w:val="59675C48"/>
    <w:rsid w:val="59F14AB4"/>
    <w:rsid w:val="5DCC529F"/>
    <w:rsid w:val="5E4F7648"/>
    <w:rsid w:val="656F468B"/>
    <w:rsid w:val="65841420"/>
    <w:rsid w:val="66A342CF"/>
    <w:rsid w:val="6A2F29B2"/>
    <w:rsid w:val="6AD2563B"/>
    <w:rsid w:val="6BA13103"/>
    <w:rsid w:val="6D535020"/>
    <w:rsid w:val="7102142C"/>
    <w:rsid w:val="716E641B"/>
    <w:rsid w:val="742F08AE"/>
    <w:rsid w:val="7AC67A24"/>
    <w:rsid w:val="7DA35551"/>
    <w:rsid w:val="7DD07B96"/>
    <w:rsid w:val="7F25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qFormat/>
    <w:uiPriority w:val="0"/>
    <w:pPr>
      <w:spacing w:line="660" w:lineRule="exact"/>
      <w:ind w:firstLine="646"/>
    </w:pPr>
    <w:rPr>
      <w:rFonts w:ascii="楷体_GB2312" w:eastAsia="楷体_GB2312"/>
      <w:sz w:val="32"/>
      <w:szCs w:val="20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2021-01-11T01:56:00Z</dcterms:created>
  <dc:creator>簧蔧</dc:creator>
  <cp:lastModifiedBy>仕辉</cp:lastModifiedBy>
  <cp:lastPrinted>2021-10-27T04:02:00Z</cp:lastPrinted>
  <dcterms:modified xsi:type="dcterms:W3CDTF">2021-11-26T00:32:51Z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77D9B7EEC353474F978F32F0A22599D4</vt:lpwstr>
  </property>
</Properties>
</file>